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5E7DA1">
      <w:pPr>
        <w:spacing w:line="360" w:lineRule="auto"/>
        <w:rPr>
          <w:rFonts w:hint="eastAsia" w:ascii="仿宋" w:hAnsi="仿宋" w:eastAsia="仿宋"/>
          <w:b w:val="0"/>
          <w:bCs w:val="0"/>
          <w:sz w:val="28"/>
          <w:szCs w:val="36"/>
          <w:lang w:val="en-US" w:eastAsia="zh-CN"/>
        </w:rPr>
      </w:pPr>
      <w:bookmarkStart w:id="0" w:name="_GoBack"/>
      <w:r>
        <w:rPr>
          <w:rFonts w:hint="eastAsia" w:ascii="仿宋" w:hAnsi="仿宋" w:eastAsia="仿宋"/>
          <w:b w:val="0"/>
          <w:bCs w:val="0"/>
          <w:sz w:val="24"/>
          <w:szCs w:val="32"/>
        </w:rPr>
        <w:t>附件1</w:t>
      </w:r>
      <w:r>
        <w:rPr>
          <w:rFonts w:hint="eastAsia" w:ascii="仿宋" w:hAnsi="仿宋" w:eastAsia="仿宋"/>
          <w:b w:val="0"/>
          <w:bCs w:val="0"/>
          <w:sz w:val="24"/>
          <w:szCs w:val="32"/>
          <w:lang w:val="en-US" w:eastAsia="zh-CN"/>
        </w:rPr>
        <w:t>:废旧物质处置清单</w:t>
      </w:r>
    </w:p>
    <w:bookmarkEnd w:id="0"/>
    <w:tbl>
      <w:tblPr>
        <w:tblStyle w:val="8"/>
        <w:tblpPr w:leftFromText="180" w:rightFromText="180" w:vertAnchor="text" w:horzAnchor="page" w:tblpX="1560" w:tblpY="1071"/>
        <w:tblOverlap w:val="never"/>
        <w:tblW w:w="87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5"/>
        <w:gridCol w:w="1305"/>
        <w:gridCol w:w="915"/>
        <w:gridCol w:w="735"/>
        <w:gridCol w:w="3720"/>
      </w:tblGrid>
      <w:tr w14:paraId="51F451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8710" w:type="dxa"/>
            <w:gridSpan w:val="5"/>
            <w:vAlign w:val="center"/>
          </w:tcPr>
          <w:p w14:paraId="702CA69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一包所含设备</w:t>
            </w:r>
          </w:p>
        </w:tc>
      </w:tr>
      <w:tr w14:paraId="0F7D56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2035" w:type="dxa"/>
            <w:vAlign w:val="center"/>
          </w:tcPr>
          <w:p w14:paraId="702736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固定资产名称</w:t>
            </w:r>
          </w:p>
        </w:tc>
        <w:tc>
          <w:tcPr>
            <w:tcW w:w="1305" w:type="dxa"/>
            <w:vAlign w:val="center"/>
          </w:tcPr>
          <w:p w14:paraId="09D743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915" w:type="dxa"/>
            <w:vAlign w:val="center"/>
          </w:tcPr>
          <w:p w14:paraId="1446A71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单位</w:t>
            </w:r>
          </w:p>
        </w:tc>
        <w:tc>
          <w:tcPr>
            <w:tcW w:w="735" w:type="dxa"/>
            <w:vAlign w:val="center"/>
          </w:tcPr>
          <w:p w14:paraId="74C464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3720" w:type="dxa"/>
            <w:vAlign w:val="center"/>
          </w:tcPr>
          <w:p w14:paraId="41AE4AB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实物图片</w:t>
            </w:r>
          </w:p>
        </w:tc>
      </w:tr>
      <w:tr w14:paraId="238A7B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</w:trPr>
        <w:tc>
          <w:tcPr>
            <w:tcW w:w="2035" w:type="dxa"/>
            <w:vAlign w:val="center"/>
          </w:tcPr>
          <w:p w14:paraId="46B2F39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362D91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ACEF4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把</w:t>
            </w:r>
          </w:p>
        </w:tc>
        <w:tc>
          <w:tcPr>
            <w:tcW w:w="735" w:type="dxa"/>
            <w:vMerge w:val="restart"/>
            <w:vAlign w:val="center"/>
          </w:tcPr>
          <w:p w14:paraId="0C45D6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</w:t>
            </w:r>
          </w:p>
        </w:tc>
        <w:tc>
          <w:tcPr>
            <w:tcW w:w="3720" w:type="dxa"/>
            <w:vMerge w:val="restart"/>
            <w:vAlign w:val="center"/>
          </w:tcPr>
          <w:p w14:paraId="41A3073D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8375" cy="1200785"/>
                  <wp:effectExtent l="0" t="0" r="9525" b="18415"/>
                  <wp:docPr id="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00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C5B9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8664E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52FAAE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安检金属探测</w:t>
            </w:r>
          </w:p>
        </w:tc>
        <w:tc>
          <w:tcPr>
            <w:tcW w:w="915" w:type="dxa"/>
            <w:vAlign w:val="center"/>
          </w:tcPr>
          <w:p w14:paraId="0D329C7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2057E5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1A90561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1B452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AD3D4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11100B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PD140VR</w:t>
            </w:r>
          </w:p>
        </w:tc>
        <w:tc>
          <w:tcPr>
            <w:tcW w:w="915" w:type="dxa"/>
            <w:vAlign w:val="center"/>
          </w:tcPr>
          <w:p w14:paraId="155DAD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15C0130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28FD8F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5A3A4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11C401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3B8979C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PD140VR</w:t>
            </w:r>
          </w:p>
        </w:tc>
        <w:tc>
          <w:tcPr>
            <w:tcW w:w="915" w:type="dxa"/>
            <w:vAlign w:val="center"/>
          </w:tcPr>
          <w:p w14:paraId="442286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5E0561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6ED86E7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FAA2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6B43A0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66CBF82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PD140</w:t>
            </w:r>
          </w:p>
        </w:tc>
        <w:tc>
          <w:tcPr>
            <w:tcW w:w="915" w:type="dxa"/>
            <w:vAlign w:val="center"/>
          </w:tcPr>
          <w:p w14:paraId="15D80B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70317FE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3A081A0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ACD4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6B63441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手持金属探测仪</w:t>
            </w:r>
          </w:p>
        </w:tc>
        <w:tc>
          <w:tcPr>
            <w:tcW w:w="1305" w:type="dxa"/>
            <w:vAlign w:val="center"/>
          </w:tcPr>
          <w:p w14:paraId="26F4132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PD140</w:t>
            </w:r>
          </w:p>
        </w:tc>
        <w:tc>
          <w:tcPr>
            <w:tcW w:w="915" w:type="dxa"/>
            <w:vAlign w:val="center"/>
          </w:tcPr>
          <w:p w14:paraId="2ADD01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4BABD8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5CA99F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526A64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2035" w:type="dxa"/>
            <w:vAlign w:val="center"/>
          </w:tcPr>
          <w:p w14:paraId="2EB4E28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美食广场监控视3套</w:t>
            </w:r>
          </w:p>
        </w:tc>
        <w:tc>
          <w:tcPr>
            <w:tcW w:w="1305" w:type="dxa"/>
            <w:vAlign w:val="center"/>
          </w:tcPr>
          <w:p w14:paraId="3B004CA1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2B66D7F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69939C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720" w:type="dxa"/>
            <w:vMerge w:val="restart"/>
            <w:vAlign w:val="center"/>
          </w:tcPr>
          <w:p w14:paraId="0AC1C54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50440" cy="913130"/>
                  <wp:effectExtent l="0" t="0" r="16510" b="1270"/>
                  <wp:docPr id="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40" cy="91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61A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2035" w:type="dxa"/>
            <w:vAlign w:val="center"/>
          </w:tcPr>
          <w:p w14:paraId="6DF3D1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监控摄像头</w:t>
            </w:r>
          </w:p>
          <w:p w14:paraId="2938401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2个</w:t>
            </w:r>
          </w:p>
        </w:tc>
        <w:tc>
          <w:tcPr>
            <w:tcW w:w="1305" w:type="dxa"/>
            <w:vAlign w:val="center"/>
          </w:tcPr>
          <w:p w14:paraId="0B71CCAC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FB50A2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Align w:val="center"/>
          </w:tcPr>
          <w:p w14:paraId="0C9DAD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720" w:type="dxa"/>
            <w:vMerge w:val="continue"/>
            <w:vAlign w:val="center"/>
          </w:tcPr>
          <w:p w14:paraId="4DA9E7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2C872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8" w:hRule="atLeast"/>
        </w:trPr>
        <w:tc>
          <w:tcPr>
            <w:tcW w:w="2035" w:type="dxa"/>
            <w:vAlign w:val="center"/>
          </w:tcPr>
          <w:p w14:paraId="69650B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 w14:paraId="1B1C237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扫描枪</w:t>
            </w:r>
          </w:p>
          <w:p w14:paraId="13F53F69">
            <w:pPr>
              <w:keepNext w:val="0"/>
              <w:keepLines w:val="0"/>
              <w:widowControl/>
              <w:suppressLineNumbers w:val="0"/>
              <w:ind w:firstLine="720" w:firstLineChars="40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05" w:type="dxa"/>
            <w:vAlign w:val="center"/>
          </w:tcPr>
          <w:p w14:paraId="1E8CF0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 w14:paraId="219BB5A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symbolLS4208</w:t>
            </w:r>
          </w:p>
          <w:p w14:paraId="4B1A9C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5DAF511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  <w:p w14:paraId="69D2C60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  <w:p w14:paraId="0BEC9134">
            <w:pPr>
              <w:keepNext w:val="0"/>
              <w:keepLines w:val="0"/>
              <w:widowControl/>
              <w:suppressLineNumbers w:val="0"/>
              <w:ind w:firstLine="180" w:firstLineChars="10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735" w:type="dxa"/>
            <w:vAlign w:val="center"/>
          </w:tcPr>
          <w:p w14:paraId="627F188C">
            <w:pPr>
              <w:keepNext w:val="0"/>
              <w:keepLines w:val="0"/>
              <w:widowControl/>
              <w:suppressLineNumbers w:val="0"/>
              <w:ind w:firstLine="180" w:firstLineChars="100"/>
              <w:jc w:val="both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720" w:type="dxa"/>
            <w:vAlign w:val="center"/>
          </w:tcPr>
          <w:p w14:paraId="2B51670F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79015" cy="1170305"/>
                  <wp:effectExtent l="0" t="0" r="6985" b="10795"/>
                  <wp:docPr id="44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17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BD4D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" w:hRule="atLeast"/>
        </w:trPr>
        <w:tc>
          <w:tcPr>
            <w:tcW w:w="2035" w:type="dxa"/>
            <w:vAlign w:val="center"/>
          </w:tcPr>
          <w:p w14:paraId="1752F79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饮水机</w:t>
            </w:r>
          </w:p>
        </w:tc>
        <w:tc>
          <w:tcPr>
            <w:tcW w:w="1305" w:type="dxa"/>
            <w:vAlign w:val="center"/>
          </w:tcPr>
          <w:p w14:paraId="732F4D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JN-B3</w:t>
            </w:r>
          </w:p>
        </w:tc>
        <w:tc>
          <w:tcPr>
            <w:tcW w:w="915" w:type="dxa"/>
            <w:vAlign w:val="center"/>
          </w:tcPr>
          <w:p w14:paraId="72BB58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33258D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13BFB73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8CBA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9" w:hRule="atLeast"/>
        </w:trPr>
        <w:tc>
          <w:tcPr>
            <w:tcW w:w="2035" w:type="dxa"/>
            <w:vAlign w:val="center"/>
          </w:tcPr>
          <w:p w14:paraId="54DD61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热水机组</w:t>
            </w:r>
          </w:p>
        </w:tc>
        <w:tc>
          <w:tcPr>
            <w:tcW w:w="1305" w:type="dxa"/>
            <w:vAlign w:val="center"/>
          </w:tcPr>
          <w:p w14:paraId="68FD43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KDV-H101AK</w:t>
            </w:r>
          </w:p>
        </w:tc>
        <w:tc>
          <w:tcPr>
            <w:tcW w:w="915" w:type="dxa"/>
            <w:vAlign w:val="center"/>
          </w:tcPr>
          <w:p w14:paraId="212722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Align w:val="center"/>
          </w:tcPr>
          <w:p w14:paraId="615434C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53E29ED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2025" cy="1007745"/>
                  <wp:effectExtent l="0" t="0" r="15875" b="1905"/>
                  <wp:docPr id="54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8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882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035" w:type="dxa"/>
            <w:vAlign w:val="center"/>
          </w:tcPr>
          <w:p w14:paraId="580385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348D22E7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AB0199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restart"/>
            <w:vAlign w:val="center"/>
          </w:tcPr>
          <w:p w14:paraId="2AF9F35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7</w:t>
            </w:r>
          </w:p>
        </w:tc>
        <w:tc>
          <w:tcPr>
            <w:tcW w:w="3720" w:type="dxa"/>
            <w:vMerge w:val="restart"/>
            <w:vAlign w:val="center"/>
          </w:tcPr>
          <w:p w14:paraId="27F4A03A"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  <w:r>
              <w:drawing>
                <wp:inline distT="0" distB="0" distL="114300" distR="114300">
                  <wp:extent cx="2249170" cy="1293495"/>
                  <wp:effectExtent l="0" t="0" r="17780" b="1905"/>
                  <wp:docPr id="6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7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025BE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/>
                <w:lang w:val="en-US" w:eastAsia="zh-CN"/>
              </w:rPr>
            </w:pPr>
          </w:p>
        </w:tc>
      </w:tr>
      <w:tr w14:paraId="3A5931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CFDE9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59B6086A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4A819BD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2DCC4A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65861C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AF10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338754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0B1FC00B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447F14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4876D2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3D11E2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4713B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5C408C6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7CE18AFB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567332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2383031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3910C09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8413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465843D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7481C42A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685E95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62017F9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118ACD6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755A3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77DD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3938ABC8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3E0EBB0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69BA65D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267035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0C9EC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2035" w:type="dxa"/>
            <w:vAlign w:val="center"/>
          </w:tcPr>
          <w:p w14:paraId="088160FA">
            <w:pPr>
              <w:keepNext w:val="0"/>
              <w:keepLines w:val="0"/>
              <w:widowControl/>
              <w:suppressLineNumbers w:val="0"/>
              <w:ind w:firstLine="540" w:firstLineChars="30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门禁系统</w:t>
            </w:r>
          </w:p>
        </w:tc>
        <w:tc>
          <w:tcPr>
            <w:tcW w:w="1305" w:type="dxa"/>
            <w:vAlign w:val="center"/>
          </w:tcPr>
          <w:p w14:paraId="4ABFC2F7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5D17E5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Merge w:val="continue"/>
            <w:vAlign w:val="center"/>
          </w:tcPr>
          <w:p w14:paraId="63256D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4E2758D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0D72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3C27AB4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LED调屏幕</w:t>
            </w:r>
          </w:p>
        </w:tc>
        <w:tc>
          <w:tcPr>
            <w:tcW w:w="1305" w:type="dxa"/>
            <w:vAlign w:val="center"/>
          </w:tcPr>
          <w:p w14:paraId="0D53406A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34092E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restart"/>
            <w:vAlign w:val="center"/>
          </w:tcPr>
          <w:p w14:paraId="0EB72E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</w:t>
            </w:r>
          </w:p>
        </w:tc>
        <w:tc>
          <w:tcPr>
            <w:tcW w:w="3720" w:type="dxa"/>
            <w:vMerge w:val="restart"/>
            <w:vAlign w:val="center"/>
          </w:tcPr>
          <w:p w14:paraId="5B0B891C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7740" cy="891540"/>
                  <wp:effectExtent l="0" t="0" r="10160" b="3810"/>
                  <wp:docPr id="8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22F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9CB485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LED调屏幕</w:t>
            </w:r>
          </w:p>
        </w:tc>
        <w:tc>
          <w:tcPr>
            <w:tcW w:w="1305" w:type="dxa"/>
            <w:vAlign w:val="center"/>
          </w:tcPr>
          <w:p w14:paraId="1890EFE4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081AC1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1AE91F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7CCB4C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300FE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2035" w:type="dxa"/>
            <w:vAlign w:val="center"/>
          </w:tcPr>
          <w:p w14:paraId="08C5678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LED调屏幕</w:t>
            </w:r>
          </w:p>
        </w:tc>
        <w:tc>
          <w:tcPr>
            <w:tcW w:w="1305" w:type="dxa"/>
            <w:vAlign w:val="center"/>
          </w:tcPr>
          <w:p w14:paraId="6EFC2004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3B86BC0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2D5803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43F25BD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135A3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1F217B1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LED调屏幕</w:t>
            </w:r>
          </w:p>
        </w:tc>
        <w:tc>
          <w:tcPr>
            <w:tcW w:w="1305" w:type="dxa"/>
            <w:vAlign w:val="center"/>
          </w:tcPr>
          <w:p w14:paraId="07BEECC3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6E181C8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Merge w:val="continue"/>
            <w:vAlign w:val="center"/>
          </w:tcPr>
          <w:p w14:paraId="1428CBA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3720" w:type="dxa"/>
            <w:vMerge w:val="continue"/>
            <w:vAlign w:val="center"/>
          </w:tcPr>
          <w:p w14:paraId="11F8F0E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23398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4E83B79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豆浆机（带桶）</w:t>
            </w:r>
          </w:p>
        </w:tc>
        <w:tc>
          <w:tcPr>
            <w:tcW w:w="1305" w:type="dxa"/>
            <w:vAlign w:val="center"/>
          </w:tcPr>
          <w:p w14:paraId="3B7B083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150型</w:t>
            </w:r>
          </w:p>
        </w:tc>
        <w:tc>
          <w:tcPr>
            <w:tcW w:w="915" w:type="dxa"/>
            <w:vAlign w:val="center"/>
          </w:tcPr>
          <w:p w14:paraId="4DBDE3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62818BA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2C4A083B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0755" cy="929640"/>
                  <wp:effectExtent l="0" t="0" r="17145" b="3810"/>
                  <wp:docPr id="1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755" cy="92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2680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4" w:hRule="atLeast"/>
        </w:trPr>
        <w:tc>
          <w:tcPr>
            <w:tcW w:w="2035" w:type="dxa"/>
            <w:vAlign w:val="center"/>
          </w:tcPr>
          <w:p w14:paraId="3218E7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新红缨多功能绞肉机</w:t>
            </w:r>
          </w:p>
        </w:tc>
        <w:tc>
          <w:tcPr>
            <w:tcW w:w="1305" w:type="dxa"/>
            <w:vAlign w:val="center"/>
          </w:tcPr>
          <w:p w14:paraId="6165826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新红缨多功能</w:t>
            </w:r>
          </w:p>
        </w:tc>
        <w:tc>
          <w:tcPr>
            <w:tcW w:w="915" w:type="dxa"/>
            <w:vAlign w:val="center"/>
          </w:tcPr>
          <w:p w14:paraId="38606E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64A8FF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520C3436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8375" cy="1201420"/>
                  <wp:effectExtent l="0" t="0" r="9525" b="17780"/>
                  <wp:docPr id="12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276" b="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4F01A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56BF1DA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不锈钢三门蒸柜</w:t>
            </w:r>
          </w:p>
        </w:tc>
        <w:tc>
          <w:tcPr>
            <w:tcW w:w="1305" w:type="dxa"/>
            <w:vAlign w:val="center"/>
          </w:tcPr>
          <w:p w14:paraId="0B6665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1100*1100*1800</w:t>
            </w:r>
          </w:p>
        </w:tc>
        <w:tc>
          <w:tcPr>
            <w:tcW w:w="915" w:type="dxa"/>
            <w:vAlign w:val="center"/>
          </w:tcPr>
          <w:p w14:paraId="6E31B3F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5390CB8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456C37AB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70760" cy="1225550"/>
                  <wp:effectExtent l="0" t="0" r="15240" b="12700"/>
                  <wp:docPr id="13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22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72E5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7B7302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不锈钢四头明火炉</w:t>
            </w:r>
          </w:p>
        </w:tc>
        <w:tc>
          <w:tcPr>
            <w:tcW w:w="1305" w:type="dxa"/>
            <w:vAlign w:val="center"/>
          </w:tcPr>
          <w:p w14:paraId="7977E5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800*800*900</w:t>
            </w:r>
          </w:p>
        </w:tc>
        <w:tc>
          <w:tcPr>
            <w:tcW w:w="915" w:type="dxa"/>
            <w:vAlign w:val="center"/>
          </w:tcPr>
          <w:p w14:paraId="167EF1B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0754064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773CD8A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16150" cy="1059815"/>
                  <wp:effectExtent l="0" t="0" r="12700" b="698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50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535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528E6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防爆罐</w:t>
            </w:r>
          </w:p>
        </w:tc>
        <w:tc>
          <w:tcPr>
            <w:tcW w:w="1305" w:type="dxa"/>
            <w:vAlign w:val="center"/>
          </w:tcPr>
          <w:p w14:paraId="51A599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JW201F</w:t>
            </w:r>
          </w:p>
        </w:tc>
        <w:tc>
          <w:tcPr>
            <w:tcW w:w="915" w:type="dxa"/>
            <w:vAlign w:val="center"/>
          </w:tcPr>
          <w:p w14:paraId="6134E7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个</w:t>
            </w:r>
          </w:p>
        </w:tc>
        <w:tc>
          <w:tcPr>
            <w:tcW w:w="735" w:type="dxa"/>
            <w:vAlign w:val="center"/>
          </w:tcPr>
          <w:p w14:paraId="0BB28C8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3504DBB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07895" cy="1150620"/>
                  <wp:effectExtent l="0" t="0" r="1905" b="11430"/>
                  <wp:docPr id="15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BF9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D5088F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车底视频搜索仪</w:t>
            </w:r>
          </w:p>
        </w:tc>
        <w:tc>
          <w:tcPr>
            <w:tcW w:w="1305" w:type="dxa"/>
            <w:vAlign w:val="center"/>
          </w:tcPr>
          <w:p w14:paraId="27E50B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LHD-III</w:t>
            </w:r>
          </w:p>
        </w:tc>
        <w:tc>
          <w:tcPr>
            <w:tcW w:w="915" w:type="dxa"/>
            <w:vAlign w:val="center"/>
          </w:tcPr>
          <w:p w14:paraId="7A694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Align w:val="center"/>
          </w:tcPr>
          <w:p w14:paraId="4A79DE3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1DA13049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37740" cy="1074420"/>
                  <wp:effectExtent l="0" t="0" r="10160" b="11430"/>
                  <wp:docPr id="16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74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8B3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744A457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打药车发电机</w:t>
            </w:r>
          </w:p>
        </w:tc>
        <w:tc>
          <w:tcPr>
            <w:tcW w:w="1305" w:type="dxa"/>
            <w:vAlign w:val="center"/>
          </w:tcPr>
          <w:p w14:paraId="63F8E9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 w14:paraId="36F54C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vAlign w:val="center"/>
          </w:tcPr>
          <w:p w14:paraId="0620A8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13481D0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114300" distR="114300">
                  <wp:extent cx="2242185" cy="896620"/>
                  <wp:effectExtent l="0" t="0" r="5715" b="17780"/>
                  <wp:docPr id="2" name="图片 2" descr="IMG_5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595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18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175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6869B72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电杆（T2临电）</w:t>
            </w:r>
          </w:p>
        </w:tc>
        <w:tc>
          <w:tcPr>
            <w:tcW w:w="1305" w:type="dxa"/>
            <w:vAlign w:val="center"/>
          </w:tcPr>
          <w:p w14:paraId="3FE5CEC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highlight w:val="none"/>
                <w:u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 w14:paraId="4C55CAD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vAlign w:val="center"/>
          </w:tcPr>
          <w:p w14:paraId="63056BC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3720" w:type="dxa"/>
            <w:vAlign w:val="center"/>
          </w:tcPr>
          <w:p w14:paraId="0B1C2A6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ED5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2" w:hRule="atLeast"/>
        </w:trPr>
        <w:tc>
          <w:tcPr>
            <w:tcW w:w="2035" w:type="dxa"/>
            <w:vAlign w:val="center"/>
          </w:tcPr>
          <w:p w14:paraId="2AE9853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可控硅充电机（航材）</w:t>
            </w:r>
          </w:p>
        </w:tc>
        <w:tc>
          <w:tcPr>
            <w:tcW w:w="1305" w:type="dxa"/>
            <w:vAlign w:val="center"/>
          </w:tcPr>
          <w:p w14:paraId="40706879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 w14:paraId="498AF21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735" w:type="dxa"/>
            <w:vAlign w:val="center"/>
          </w:tcPr>
          <w:p w14:paraId="31EF48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12598DB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2192655" cy="955675"/>
                  <wp:effectExtent l="0" t="0" r="17145" b="15875"/>
                  <wp:docPr id="32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644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1673C1F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耳机</w:t>
            </w:r>
          </w:p>
        </w:tc>
        <w:tc>
          <w:tcPr>
            <w:tcW w:w="1305" w:type="dxa"/>
            <w:vAlign w:val="center"/>
          </w:tcPr>
          <w:p w14:paraId="323CFC3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vAlign w:val="center"/>
          </w:tcPr>
          <w:p w14:paraId="09F0AD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付</w:t>
            </w:r>
          </w:p>
        </w:tc>
        <w:tc>
          <w:tcPr>
            <w:tcW w:w="735" w:type="dxa"/>
            <w:vAlign w:val="center"/>
          </w:tcPr>
          <w:p w14:paraId="61D6BEF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</w:t>
            </w:r>
          </w:p>
        </w:tc>
        <w:tc>
          <w:tcPr>
            <w:tcW w:w="3720" w:type="dxa"/>
            <w:vAlign w:val="center"/>
          </w:tcPr>
          <w:p w14:paraId="4132E16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21631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0399E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机舱吸尘器</w:t>
            </w:r>
          </w:p>
        </w:tc>
        <w:tc>
          <w:tcPr>
            <w:tcW w:w="1305" w:type="dxa"/>
            <w:vAlign w:val="center"/>
          </w:tcPr>
          <w:p w14:paraId="46075E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美国NSS 110V400HZ</w:t>
            </w:r>
          </w:p>
        </w:tc>
        <w:tc>
          <w:tcPr>
            <w:tcW w:w="915" w:type="dxa"/>
            <w:vAlign w:val="center"/>
          </w:tcPr>
          <w:p w14:paraId="6EFA8AD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78A01ED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</w:p>
        </w:tc>
        <w:tc>
          <w:tcPr>
            <w:tcW w:w="3720" w:type="dxa"/>
            <w:vAlign w:val="center"/>
          </w:tcPr>
          <w:p w14:paraId="7516F1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</w:tr>
      <w:tr w14:paraId="64F17B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4AAADE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充氧机</w:t>
            </w:r>
          </w:p>
        </w:tc>
        <w:tc>
          <w:tcPr>
            <w:tcW w:w="1305" w:type="dxa"/>
            <w:vAlign w:val="center"/>
          </w:tcPr>
          <w:p w14:paraId="3A8B6159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73CCFB8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台</w:t>
            </w:r>
          </w:p>
        </w:tc>
        <w:tc>
          <w:tcPr>
            <w:tcW w:w="735" w:type="dxa"/>
            <w:vAlign w:val="center"/>
          </w:tcPr>
          <w:p w14:paraId="692F1F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5DF862D0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192020" cy="1087755"/>
                  <wp:effectExtent l="0" t="0" r="17780" b="17145"/>
                  <wp:docPr id="18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2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932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413109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升降机</w:t>
            </w:r>
          </w:p>
        </w:tc>
        <w:tc>
          <w:tcPr>
            <w:tcW w:w="1305" w:type="dxa"/>
            <w:vAlign w:val="center"/>
          </w:tcPr>
          <w:p w14:paraId="1648A39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15-14M 四桅</w:t>
            </w:r>
          </w:p>
        </w:tc>
        <w:tc>
          <w:tcPr>
            <w:tcW w:w="915" w:type="dxa"/>
            <w:vAlign w:val="center"/>
          </w:tcPr>
          <w:p w14:paraId="3A81C4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台</w:t>
            </w:r>
          </w:p>
        </w:tc>
        <w:tc>
          <w:tcPr>
            <w:tcW w:w="735" w:type="dxa"/>
            <w:vAlign w:val="center"/>
          </w:tcPr>
          <w:p w14:paraId="2A3471E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561D37B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25675" cy="1127760"/>
                  <wp:effectExtent l="0" t="0" r="3175" b="15240"/>
                  <wp:docPr id="19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20" r:link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25C9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0" w:hRule="atLeast"/>
        </w:trPr>
        <w:tc>
          <w:tcPr>
            <w:tcW w:w="2035" w:type="dxa"/>
            <w:vAlign w:val="center"/>
          </w:tcPr>
          <w:p w14:paraId="46C6D8D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高敏自动门</w:t>
            </w:r>
          </w:p>
        </w:tc>
        <w:tc>
          <w:tcPr>
            <w:tcW w:w="1305" w:type="dxa"/>
            <w:vAlign w:val="center"/>
          </w:tcPr>
          <w:p w14:paraId="5B3010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高敏自动门</w:t>
            </w:r>
          </w:p>
        </w:tc>
        <w:tc>
          <w:tcPr>
            <w:tcW w:w="915" w:type="dxa"/>
            <w:vAlign w:val="center"/>
          </w:tcPr>
          <w:p w14:paraId="7F3F64D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套</w:t>
            </w:r>
          </w:p>
        </w:tc>
        <w:tc>
          <w:tcPr>
            <w:tcW w:w="735" w:type="dxa"/>
            <w:vAlign w:val="center"/>
          </w:tcPr>
          <w:p w14:paraId="5910F28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</w:p>
        </w:tc>
        <w:tc>
          <w:tcPr>
            <w:tcW w:w="3720" w:type="dxa"/>
            <w:vAlign w:val="center"/>
          </w:tcPr>
          <w:p w14:paraId="5DCD768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40280" cy="909320"/>
                  <wp:effectExtent l="0" t="0" r="7620" b="508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90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3BF1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54ABE24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污泥回流泵及曝气转刷</w:t>
            </w:r>
          </w:p>
        </w:tc>
        <w:tc>
          <w:tcPr>
            <w:tcW w:w="1305" w:type="dxa"/>
            <w:vAlign w:val="center"/>
          </w:tcPr>
          <w:p w14:paraId="7449F684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0321F7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735" w:type="dxa"/>
            <w:vAlign w:val="center"/>
          </w:tcPr>
          <w:p w14:paraId="76C916E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720" w:type="dxa"/>
            <w:vAlign w:val="center"/>
          </w:tcPr>
          <w:p w14:paraId="6E2107FF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241550" cy="1201420"/>
                  <wp:effectExtent l="0" t="0" r="6350" b="17780"/>
                  <wp:docPr id="4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50" cy="1201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35A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619F662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电瓶</w:t>
            </w:r>
          </w:p>
        </w:tc>
        <w:tc>
          <w:tcPr>
            <w:tcW w:w="1305" w:type="dxa"/>
            <w:vAlign w:val="center"/>
          </w:tcPr>
          <w:p w14:paraId="757D95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100AH 18只65AH 18只</w:t>
            </w:r>
          </w:p>
        </w:tc>
        <w:tc>
          <w:tcPr>
            <w:tcW w:w="915" w:type="dxa"/>
            <w:vAlign w:val="center"/>
          </w:tcPr>
          <w:p w14:paraId="1A6C474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只</w:t>
            </w:r>
          </w:p>
        </w:tc>
        <w:tc>
          <w:tcPr>
            <w:tcW w:w="735" w:type="dxa"/>
            <w:vAlign w:val="center"/>
          </w:tcPr>
          <w:p w14:paraId="45784E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</w:t>
            </w:r>
          </w:p>
        </w:tc>
        <w:tc>
          <w:tcPr>
            <w:tcW w:w="3720" w:type="dxa"/>
            <w:vAlign w:val="center"/>
          </w:tcPr>
          <w:p w14:paraId="73D7D772"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</w:p>
        </w:tc>
      </w:tr>
      <w:tr w14:paraId="7002C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2035" w:type="dxa"/>
            <w:vAlign w:val="center"/>
          </w:tcPr>
          <w:p w14:paraId="41C63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卷帘门</w:t>
            </w:r>
          </w:p>
        </w:tc>
        <w:tc>
          <w:tcPr>
            <w:tcW w:w="1305" w:type="dxa"/>
            <w:vAlign w:val="center"/>
          </w:tcPr>
          <w:p w14:paraId="77CB91AE">
            <w:pPr>
              <w:widowControl w:val="0"/>
              <w:jc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16BA87B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套</w:t>
            </w:r>
          </w:p>
        </w:tc>
        <w:tc>
          <w:tcPr>
            <w:tcW w:w="735" w:type="dxa"/>
            <w:vAlign w:val="center"/>
          </w:tcPr>
          <w:p w14:paraId="174842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3720" w:type="dxa"/>
            <w:vAlign w:val="center"/>
          </w:tcPr>
          <w:p w14:paraId="3CCC6803"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</w:p>
        </w:tc>
      </w:tr>
      <w:tr w14:paraId="22249B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10" w:type="dxa"/>
            <w:gridSpan w:val="5"/>
            <w:vAlign w:val="center"/>
          </w:tcPr>
          <w:p w14:paraId="6F2340C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二包所含设备</w:t>
            </w:r>
          </w:p>
        </w:tc>
      </w:tr>
      <w:tr w14:paraId="66872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B5FB1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飞机牵引车（民D0764）8吨</w:t>
            </w:r>
          </w:p>
        </w:tc>
        <w:tc>
          <w:tcPr>
            <w:tcW w:w="1305" w:type="dxa"/>
            <w:vAlign w:val="center"/>
          </w:tcPr>
          <w:p w14:paraId="0785296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QFY80.</w:t>
            </w:r>
          </w:p>
        </w:tc>
        <w:tc>
          <w:tcPr>
            <w:tcW w:w="915" w:type="dxa"/>
            <w:vAlign w:val="center"/>
          </w:tcPr>
          <w:p w14:paraId="1C916F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辆</w:t>
            </w:r>
          </w:p>
        </w:tc>
        <w:tc>
          <w:tcPr>
            <w:tcW w:w="735" w:type="dxa"/>
            <w:vAlign w:val="center"/>
          </w:tcPr>
          <w:p w14:paraId="61D5166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63DCD372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2152015" cy="1045845"/>
                  <wp:effectExtent l="0" t="0" r="635" b="190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015" cy="1045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2C58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0C7D77F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商务车1.5吨</w:t>
            </w:r>
          </w:p>
        </w:tc>
        <w:tc>
          <w:tcPr>
            <w:tcW w:w="1305" w:type="dxa"/>
            <w:vAlign w:val="center"/>
          </w:tcPr>
          <w:p w14:paraId="4BE8A2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915" w:type="dxa"/>
            <w:vAlign w:val="center"/>
          </w:tcPr>
          <w:p w14:paraId="336E4A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辆</w:t>
            </w:r>
          </w:p>
        </w:tc>
        <w:tc>
          <w:tcPr>
            <w:tcW w:w="735" w:type="dxa"/>
            <w:vAlign w:val="center"/>
          </w:tcPr>
          <w:p w14:paraId="6892E9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3720" w:type="dxa"/>
            <w:vAlign w:val="center"/>
          </w:tcPr>
          <w:p w14:paraId="02BAA886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2252345" cy="878840"/>
                  <wp:effectExtent l="0" t="0" r="14605" b="16510"/>
                  <wp:docPr id="14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345" cy="87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6E12F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5" w:type="dxa"/>
            <w:vAlign w:val="center"/>
          </w:tcPr>
          <w:p w14:paraId="26DA78B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污水车民航-D0760</w:t>
            </w:r>
          </w:p>
          <w:p w14:paraId="2D4DCC4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2吨</w:t>
            </w:r>
          </w:p>
        </w:tc>
        <w:tc>
          <w:tcPr>
            <w:tcW w:w="1305" w:type="dxa"/>
            <w:vAlign w:val="center"/>
          </w:tcPr>
          <w:p w14:paraId="087F3E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WGWS30-7/C</w:t>
            </w:r>
          </w:p>
        </w:tc>
        <w:tc>
          <w:tcPr>
            <w:tcW w:w="915" w:type="dxa"/>
            <w:vAlign w:val="center"/>
          </w:tcPr>
          <w:p w14:paraId="76A5888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辆</w:t>
            </w:r>
          </w:p>
        </w:tc>
        <w:tc>
          <w:tcPr>
            <w:tcW w:w="735" w:type="dxa"/>
            <w:vAlign w:val="center"/>
          </w:tcPr>
          <w:p w14:paraId="5542B1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FF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iCs w:val="0"/>
                <w:color w:val="000000" w:themeColor="text1"/>
                <w:kern w:val="0"/>
                <w:sz w:val="18"/>
                <w:szCs w:val="18"/>
                <w:highlight w:val="none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3720" w:type="dxa"/>
            <w:vAlign w:val="center"/>
          </w:tcPr>
          <w:p w14:paraId="4216C4B5">
            <w:pPr>
              <w:keepNext w:val="0"/>
              <w:keepLines w:val="0"/>
              <w:widowControl/>
              <w:suppressLineNumbers w:val="0"/>
              <w:jc w:val="both"/>
              <w:textAlignment w:val="bottom"/>
            </w:pPr>
            <w:r>
              <w:drawing>
                <wp:inline distT="0" distB="0" distL="114300" distR="114300">
                  <wp:extent cx="2211070" cy="1102360"/>
                  <wp:effectExtent l="0" t="0" r="17780" b="254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10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E538E7"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/>
                <w:lang w:eastAsia="zh-CN"/>
              </w:rPr>
            </w:pPr>
          </w:p>
        </w:tc>
      </w:tr>
    </w:tbl>
    <w:p w14:paraId="5185408F">
      <w:pPr>
        <w:spacing w:line="360" w:lineRule="auto"/>
        <w:rPr>
          <w:rFonts w:hint="default" w:ascii="仿宋" w:hAnsi="仿宋" w:eastAsia="仿宋"/>
          <w:b/>
          <w:bCs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DDFBDF1">
      <w:pPr>
        <w:spacing w:before="68" w:line="263" w:lineRule="auto"/>
        <w:ind w:right="136"/>
        <w:rPr>
          <w:rFonts w:hint="eastAsia" w:ascii="仿宋" w:hAnsi="仿宋" w:eastAsia="仿宋" w:cstheme="minorBidi"/>
          <w:b w:val="0"/>
          <w:bCs w:val="0"/>
          <w:kern w:val="2"/>
          <w:sz w:val="24"/>
          <w:szCs w:val="32"/>
          <w:lang w:val="zh-CN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zNTU0MDY1NjViZjBiZDc0M2Y1NDZhNjdlNzE2ODAifQ=="/>
  </w:docVars>
  <w:rsids>
    <w:rsidRoot w:val="00000000"/>
    <w:rsid w:val="00563386"/>
    <w:rsid w:val="005D13A6"/>
    <w:rsid w:val="015A0ECA"/>
    <w:rsid w:val="0182657E"/>
    <w:rsid w:val="01CC3A29"/>
    <w:rsid w:val="02026D6F"/>
    <w:rsid w:val="03015461"/>
    <w:rsid w:val="030B6598"/>
    <w:rsid w:val="035370AE"/>
    <w:rsid w:val="03CE7CF1"/>
    <w:rsid w:val="049F6791"/>
    <w:rsid w:val="04B8274F"/>
    <w:rsid w:val="057D4B33"/>
    <w:rsid w:val="06F55743"/>
    <w:rsid w:val="07691137"/>
    <w:rsid w:val="077E3859"/>
    <w:rsid w:val="07E03EA7"/>
    <w:rsid w:val="09936FAB"/>
    <w:rsid w:val="0C605BA6"/>
    <w:rsid w:val="0D403B3F"/>
    <w:rsid w:val="0E14260F"/>
    <w:rsid w:val="0E3523E8"/>
    <w:rsid w:val="0E903615"/>
    <w:rsid w:val="0F7F45C1"/>
    <w:rsid w:val="1052348A"/>
    <w:rsid w:val="11F05777"/>
    <w:rsid w:val="12812445"/>
    <w:rsid w:val="12874E81"/>
    <w:rsid w:val="12D417BD"/>
    <w:rsid w:val="136060FF"/>
    <w:rsid w:val="14943AA4"/>
    <w:rsid w:val="169F1079"/>
    <w:rsid w:val="172B131C"/>
    <w:rsid w:val="178355FA"/>
    <w:rsid w:val="18023E22"/>
    <w:rsid w:val="18177C0B"/>
    <w:rsid w:val="19185113"/>
    <w:rsid w:val="1B972F0B"/>
    <w:rsid w:val="1C78399A"/>
    <w:rsid w:val="1CC42A04"/>
    <w:rsid w:val="1DCD5DCC"/>
    <w:rsid w:val="1E0D7210"/>
    <w:rsid w:val="1E13466D"/>
    <w:rsid w:val="1E62755C"/>
    <w:rsid w:val="1FA23A2F"/>
    <w:rsid w:val="1FC646A6"/>
    <w:rsid w:val="1FF736E3"/>
    <w:rsid w:val="22460F43"/>
    <w:rsid w:val="24D171E9"/>
    <w:rsid w:val="261439FA"/>
    <w:rsid w:val="26AE54B9"/>
    <w:rsid w:val="287A36F4"/>
    <w:rsid w:val="2A31170C"/>
    <w:rsid w:val="2E0D1483"/>
    <w:rsid w:val="2E222864"/>
    <w:rsid w:val="302A44C3"/>
    <w:rsid w:val="30C145B6"/>
    <w:rsid w:val="32B049D1"/>
    <w:rsid w:val="333948D8"/>
    <w:rsid w:val="33E169EA"/>
    <w:rsid w:val="3409421F"/>
    <w:rsid w:val="35867B7C"/>
    <w:rsid w:val="361725B5"/>
    <w:rsid w:val="364D738D"/>
    <w:rsid w:val="37054AD1"/>
    <w:rsid w:val="39706133"/>
    <w:rsid w:val="3B903B70"/>
    <w:rsid w:val="3BC431AC"/>
    <w:rsid w:val="3CD124E4"/>
    <w:rsid w:val="3D1B504E"/>
    <w:rsid w:val="3D6A38DF"/>
    <w:rsid w:val="3D6C1B6E"/>
    <w:rsid w:val="3DCB0FC7"/>
    <w:rsid w:val="3DFA22CC"/>
    <w:rsid w:val="41016D9A"/>
    <w:rsid w:val="41517290"/>
    <w:rsid w:val="423B0B82"/>
    <w:rsid w:val="44DD71B0"/>
    <w:rsid w:val="45971BFC"/>
    <w:rsid w:val="492603D9"/>
    <w:rsid w:val="49D90009"/>
    <w:rsid w:val="49D956BF"/>
    <w:rsid w:val="49EC10DD"/>
    <w:rsid w:val="4B483A7E"/>
    <w:rsid w:val="4B7A5635"/>
    <w:rsid w:val="4C040AF9"/>
    <w:rsid w:val="4C0A3B7F"/>
    <w:rsid w:val="4D4607F6"/>
    <w:rsid w:val="4E72249D"/>
    <w:rsid w:val="4EF61477"/>
    <w:rsid w:val="4FD74E04"/>
    <w:rsid w:val="4FF3119C"/>
    <w:rsid w:val="51174178"/>
    <w:rsid w:val="51712357"/>
    <w:rsid w:val="51844B18"/>
    <w:rsid w:val="525D3950"/>
    <w:rsid w:val="52EE09B0"/>
    <w:rsid w:val="539D6365"/>
    <w:rsid w:val="53F84927"/>
    <w:rsid w:val="540E4833"/>
    <w:rsid w:val="54833ABB"/>
    <w:rsid w:val="560C77DB"/>
    <w:rsid w:val="56CC1CCF"/>
    <w:rsid w:val="576B54DE"/>
    <w:rsid w:val="57D35F21"/>
    <w:rsid w:val="57F537CB"/>
    <w:rsid w:val="58324AE6"/>
    <w:rsid w:val="586D1C4F"/>
    <w:rsid w:val="596811C3"/>
    <w:rsid w:val="5984446C"/>
    <w:rsid w:val="5ADA1C4D"/>
    <w:rsid w:val="5ADE798F"/>
    <w:rsid w:val="5B0B2A5D"/>
    <w:rsid w:val="5B2353A2"/>
    <w:rsid w:val="5B955A8C"/>
    <w:rsid w:val="5C8A0373"/>
    <w:rsid w:val="5C903405"/>
    <w:rsid w:val="5D3A69AD"/>
    <w:rsid w:val="5F613AD9"/>
    <w:rsid w:val="5FD8753C"/>
    <w:rsid w:val="6020597B"/>
    <w:rsid w:val="602A2D2E"/>
    <w:rsid w:val="60D67D30"/>
    <w:rsid w:val="614D4875"/>
    <w:rsid w:val="61524BC6"/>
    <w:rsid w:val="618F277B"/>
    <w:rsid w:val="61AB60F1"/>
    <w:rsid w:val="6376547A"/>
    <w:rsid w:val="63D556A7"/>
    <w:rsid w:val="64A274F7"/>
    <w:rsid w:val="64AC28D6"/>
    <w:rsid w:val="65461273"/>
    <w:rsid w:val="65757142"/>
    <w:rsid w:val="65D06126"/>
    <w:rsid w:val="65F52031"/>
    <w:rsid w:val="676A5052"/>
    <w:rsid w:val="69787200"/>
    <w:rsid w:val="699448B9"/>
    <w:rsid w:val="6A4C1F27"/>
    <w:rsid w:val="6B78783A"/>
    <w:rsid w:val="6C615D2A"/>
    <w:rsid w:val="6CCF1803"/>
    <w:rsid w:val="6DFC3186"/>
    <w:rsid w:val="70AE7910"/>
    <w:rsid w:val="70D35C8A"/>
    <w:rsid w:val="70F73101"/>
    <w:rsid w:val="71E73CA1"/>
    <w:rsid w:val="732B6917"/>
    <w:rsid w:val="73BA341F"/>
    <w:rsid w:val="741F1F53"/>
    <w:rsid w:val="751F3648"/>
    <w:rsid w:val="76426BCC"/>
    <w:rsid w:val="76B778D2"/>
    <w:rsid w:val="776F16CC"/>
    <w:rsid w:val="77C57F69"/>
    <w:rsid w:val="78297FF2"/>
    <w:rsid w:val="78687070"/>
    <w:rsid w:val="7AF54004"/>
    <w:rsid w:val="7BFD6EC4"/>
    <w:rsid w:val="7C091F3A"/>
    <w:rsid w:val="7CD30AED"/>
    <w:rsid w:val="7D717D97"/>
    <w:rsid w:val="7DDC36CC"/>
    <w:rsid w:val="7F6174E6"/>
    <w:rsid w:val="7FA03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8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autoRedefine/>
    <w:qFormat/>
    <w:uiPriority w:val="0"/>
    <w:pPr>
      <w:jc w:val="left"/>
    </w:pPr>
  </w:style>
  <w:style w:type="paragraph" w:styleId="3">
    <w:name w:val="Body Text"/>
    <w:basedOn w:val="1"/>
    <w:next w:val="1"/>
    <w:autoRedefine/>
    <w:qFormat/>
    <w:uiPriority w:val="99"/>
    <w:pPr>
      <w:spacing w:after="120"/>
    </w:pPr>
  </w:style>
  <w:style w:type="paragraph" w:styleId="4">
    <w:name w:val="Plain Text"/>
    <w:basedOn w:val="1"/>
    <w:autoRedefine/>
    <w:qFormat/>
    <w:uiPriority w:val="0"/>
    <w:rPr>
      <w:rFonts w:ascii="宋体" w:hAnsi="Courier New"/>
      <w:snapToGrid/>
      <w:color w:val="auto"/>
      <w:kern w:val="2"/>
      <w:szCs w:val="20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6">
    <w:name w:val="Body Text First Indent"/>
    <w:basedOn w:val="3"/>
    <w:autoRedefine/>
    <w:unhideWhenUsed/>
    <w:qFormat/>
    <w:uiPriority w:val="99"/>
    <w:pPr>
      <w:ind w:firstLine="420" w:firstLineChars="10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autoRedefine/>
    <w:qFormat/>
    <w:uiPriority w:val="0"/>
    <w:rPr>
      <w:b/>
    </w:rPr>
  </w:style>
  <w:style w:type="character" w:styleId="11">
    <w:name w:val="Emphasis"/>
    <w:basedOn w:val="9"/>
    <w:autoRedefine/>
    <w:qFormat/>
    <w:uiPriority w:val="20"/>
    <w:rPr>
      <w:i/>
      <w:iCs/>
    </w:rPr>
  </w:style>
  <w:style w:type="character" w:customStyle="1" w:styleId="12">
    <w:name w:val="font71"/>
    <w:basedOn w:val="9"/>
    <w:autoRedefine/>
    <w:qFormat/>
    <w:uiPriority w:val="0"/>
    <w:rPr>
      <w:rFonts w:ascii="Arial" w:hAnsi="Arial" w:cs="Arial"/>
      <w:color w:val="000000"/>
      <w:sz w:val="28"/>
      <w:szCs w:val="28"/>
      <w:u w:val="none"/>
    </w:rPr>
  </w:style>
  <w:style w:type="character" w:customStyle="1" w:styleId="13">
    <w:name w:val="font51"/>
    <w:basedOn w:val="9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4">
    <w:name w:val="font61"/>
    <w:basedOn w:val="9"/>
    <w:autoRedefine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15">
    <w:name w:val="font01"/>
    <w:basedOn w:val="9"/>
    <w:autoRedefine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6">
    <w:name w:val="font101"/>
    <w:basedOn w:val="9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17">
    <w:name w:val="2"/>
    <w:basedOn w:val="1"/>
    <w:next w:val="1"/>
    <w:autoRedefine/>
    <w:qFormat/>
    <w:uiPriority w:val="0"/>
    <w:pPr>
      <w:adjustRightInd w:val="0"/>
      <w:spacing w:line="420" w:lineRule="atLeast"/>
      <w:ind w:left="1134" w:hanging="227"/>
    </w:pPr>
    <w:rPr>
      <w:kern w:val="0"/>
    </w:rPr>
  </w:style>
  <w:style w:type="character" w:customStyle="1" w:styleId="18">
    <w:name w:val="NormalCharacter"/>
    <w:link w:val="1"/>
    <w:autoRedefine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9">
    <w:name w:val="0"/>
    <w:basedOn w:val="1"/>
    <w:autoRedefine/>
    <w:qFormat/>
    <w:uiPriority w:val="0"/>
    <w:pPr>
      <w:snapToGrid w:val="0"/>
    </w:pPr>
    <w:rPr>
      <w:rFonts w:hint="eastAsia"/>
      <w:szCs w:val="20"/>
    </w:rPr>
  </w:style>
  <w:style w:type="paragraph" w:customStyle="1" w:styleId="20">
    <w:name w:val="正文文本1"/>
    <w:basedOn w:val="1"/>
    <w:autoRedefine/>
    <w:qFormat/>
    <w:uiPriority w:val="0"/>
    <w:pPr>
      <w:spacing w:after="120"/>
    </w:pPr>
    <w:rPr>
      <w:kern w:val="0"/>
      <w:sz w:val="20"/>
    </w:rPr>
  </w:style>
  <w:style w:type="paragraph" w:customStyle="1" w:styleId="21">
    <w:name w:val="Table Text"/>
    <w:basedOn w:val="1"/>
    <w:autoRedefine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22">
    <w:name w:val="Table Normal"/>
    <w:autoRedefine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NUL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1276</Words>
  <Characters>1493</Characters>
  <Lines>0</Lines>
  <Paragraphs>0</Paragraphs>
  <TotalTime>3</TotalTime>
  <ScaleCrop>false</ScaleCrop>
  <LinksUpToDate>false</LinksUpToDate>
  <CharactersWithSpaces>1573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2023-10-13T02:31:00Z</dcterms:created>
  <dc:creator>Administrator</dc:creator>
  <cp:lastModifiedBy>yuhong</cp:lastModifiedBy>
  <dcterms:modified xsi:type="dcterms:W3CDTF">2025-03-12T08:04:11Z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DDC837B575C844A8B681D07DA4C7D8B2_13</vt:lpwstr>
  </property>
  <property fmtid="{D5CDD505-2E9C-101B-9397-08002B2CF9AE}" pid="4" name="KSOTemplateDocerSaveRecord">
    <vt:lpwstr>eyJoZGlkIjoiNjcwMTQzZDU4MjhmZTEwYjE2YzljOGFlZGUxODRkMTMiLCJ1c2VySWQiOiI1NDc5NTQzODgifQ==</vt:lpwstr>
  </property>
</Properties>
</file>